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98" w:rsidRDefault="00242B98" w:rsidP="00242B98">
      <w:pPr>
        <w:jc w:val="both"/>
        <w:rPr>
          <w:b/>
          <w:sz w:val="28"/>
          <w:szCs w:val="28"/>
        </w:rPr>
      </w:pPr>
    </w:p>
    <w:p w:rsidR="00DC2555" w:rsidRPr="00DC2555" w:rsidRDefault="00DC2555" w:rsidP="00DC2555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DC2555">
        <w:rPr>
          <w:b/>
          <w:bCs/>
          <w:color w:val="333333"/>
          <w:sz w:val="28"/>
          <w:szCs w:val="28"/>
        </w:rPr>
        <w:t>Права подозреваемого после задержания и доставления в органы предварительного расследования</w:t>
      </w:r>
    </w:p>
    <w:bookmarkEnd w:id="0"/>
    <w:p w:rsidR="00DC2555" w:rsidRPr="00DC2555" w:rsidRDefault="00DC2555" w:rsidP="00DC2555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DC2555">
        <w:rPr>
          <w:color w:val="000000"/>
          <w:sz w:val="28"/>
          <w:szCs w:val="28"/>
        </w:rPr>
        <w:t> </w:t>
      </w:r>
      <w:proofErr w:type="spellStart"/>
      <w:r w:rsidRPr="00DC2555">
        <w:rPr>
          <w:color w:val="FFFFFF"/>
          <w:sz w:val="28"/>
          <w:szCs w:val="28"/>
        </w:rPr>
        <w:t>Текститься</w:t>
      </w:r>
      <w:proofErr w:type="spellEnd"/>
    </w:p>
    <w:p w:rsidR="00DC2555" w:rsidRPr="00DC2555" w:rsidRDefault="00DC2555" w:rsidP="00DC2555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DC2555">
        <w:rPr>
          <w:color w:val="333333"/>
          <w:sz w:val="28"/>
          <w:szCs w:val="28"/>
        </w:rPr>
        <w:t>Уголовно-процессуальным кодексом Российской Федерации закреплены нормы, регламентирующие права подозреваемого после задержания.</w:t>
      </w:r>
    </w:p>
    <w:p w:rsidR="00DC2555" w:rsidRPr="00DC2555" w:rsidRDefault="00DC2555" w:rsidP="00DC2555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DC2555">
        <w:rPr>
          <w:color w:val="333333"/>
          <w:sz w:val="28"/>
          <w:szCs w:val="28"/>
        </w:rPr>
        <w:t>В случае задержания подозреваемого по основаниям и в порядке, предусмотренном Уголовно-процессуальным кодексом Российской Федерации, ему предоставляется право на один телефонный разговор на русском языке в присутствии дознавателя, следователя в целях уведомления близких родственников, родственников или близких лиц о своем задержании и месте нахождения, а дознаватель, следователь должен исполнить обязанности по уведомлению о задержании.</w:t>
      </w:r>
    </w:p>
    <w:p w:rsidR="00DC2555" w:rsidRPr="00DC2555" w:rsidRDefault="00DC2555" w:rsidP="00DC2555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DC2555">
        <w:rPr>
          <w:color w:val="333333"/>
          <w:sz w:val="28"/>
          <w:szCs w:val="28"/>
        </w:rPr>
        <w:t>Право на один телефонный звонок подозреваемый может использовать в кратчайший срок, но не позднее 3-х часов с момента доставления в орган дознания или к следователю, о чем делается отметка в протоколе задержания.</w:t>
      </w:r>
    </w:p>
    <w:p w:rsidR="00DC2555" w:rsidRPr="00DC2555" w:rsidRDefault="00DC2555" w:rsidP="00DC2555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DC2555">
        <w:rPr>
          <w:color w:val="333333"/>
          <w:sz w:val="28"/>
          <w:szCs w:val="28"/>
        </w:rPr>
        <w:t>В случае отказа подозреваемого от права на телефонный разговор или невозможности в силу его физических или психических недостатков самостоятельно осуществлять указанное право такое уведомление производится дознавателем, следователем, о чем также делается отметка в протоколе задержания.</w:t>
      </w:r>
    </w:p>
    <w:p w:rsidR="00DC2555" w:rsidRPr="00DC2555" w:rsidRDefault="00DC2555" w:rsidP="00DC2555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DC2555">
        <w:rPr>
          <w:color w:val="333333"/>
          <w:sz w:val="28"/>
          <w:szCs w:val="28"/>
        </w:rPr>
        <w:t>При задержании подозреваемого, являющегося адвокатом, об этом уведомляется адвокатская палата субъекта РФ, членом которой он является.</w:t>
      </w:r>
    </w:p>
    <w:p w:rsidR="00DC2555" w:rsidRPr="00DC2555" w:rsidRDefault="00DC2555" w:rsidP="00DC2555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DC2555">
        <w:rPr>
          <w:color w:val="333333"/>
          <w:sz w:val="28"/>
          <w:szCs w:val="28"/>
        </w:rPr>
        <w:t>При необходимости сохранения в интересах предварительного расследования в тайне факта задержания уведомление по мотивированному постановлению дознавателя, следователя с согласия прокурора может не производиться, за исключением случаев, если подозреваемый является несовершеннолетним.</w:t>
      </w:r>
    </w:p>
    <w:p w:rsidR="00DC2555" w:rsidRPr="00DC2555" w:rsidRDefault="00DC2555" w:rsidP="00DC2555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DC2555">
        <w:rPr>
          <w:color w:val="333333"/>
          <w:sz w:val="28"/>
          <w:szCs w:val="28"/>
        </w:rPr>
        <w:t>В случае, если защитник участвует в производстве по уголовному делу с момента фактического задержания подозреваемого, его участие в составлении протокола задержания обязательно.</w:t>
      </w:r>
    </w:p>
    <w:p w:rsidR="00DC2555" w:rsidRPr="00DC2555" w:rsidRDefault="00DC2555" w:rsidP="00DC2555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DC2555">
        <w:rPr>
          <w:color w:val="333333"/>
          <w:sz w:val="28"/>
          <w:szCs w:val="28"/>
        </w:rPr>
        <w:t>Суммы, связанные с уведомлением близких родственников, родственников или близких лиц подозреваемого о его задержании и месте нахождения отнесены к процессуальным издержкам, которые возмещаются за счет средств федерального бюджета либо средств участников уголовного судопроизводства.</w:t>
      </w:r>
    </w:p>
    <w:p w:rsidR="00DC2555" w:rsidRPr="00DC2555" w:rsidRDefault="00DC2555" w:rsidP="00DC2555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DC2555">
        <w:rPr>
          <w:color w:val="333333"/>
          <w:sz w:val="28"/>
          <w:szCs w:val="28"/>
        </w:rPr>
        <w:t>В случае нарушения прав подозреваемого, действие (бездействие) и решение следователя, дознавателя могут быть обжалованы руководителю следственного органа, прокурору или в суд.</w:t>
      </w:r>
    </w:p>
    <w:p w:rsidR="00361066" w:rsidRPr="00025A70" w:rsidRDefault="00361066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C4775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104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4</cp:revision>
  <cp:lastPrinted>2020-12-28T18:12:00Z</cp:lastPrinted>
  <dcterms:created xsi:type="dcterms:W3CDTF">2020-12-28T18:32:00Z</dcterms:created>
  <dcterms:modified xsi:type="dcterms:W3CDTF">2020-12-30T09:46:00Z</dcterms:modified>
</cp:coreProperties>
</file>